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8216F" w14:textId="77777777" w:rsidR="00AC1B16" w:rsidRPr="00AC1B16" w:rsidRDefault="00AC1B16" w:rsidP="00AC1B1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121212"/>
          <w:shd w:val="clear" w:color="auto" w:fill="FFFFFF"/>
        </w:rPr>
      </w:pPr>
      <w:r w:rsidRPr="00AC1B16">
        <w:rPr>
          <w:rFonts w:ascii="Arial" w:hAnsi="Arial" w:cs="Arial"/>
          <w:b/>
          <w:bCs/>
          <w:color w:val="121212"/>
          <w:shd w:val="clear" w:color="auto" w:fill="FFFFFF"/>
        </w:rPr>
        <w:t>2.9. Назначение пособия по уходу за ребенком в возрасте до 3 лет</w:t>
      </w:r>
    </w:p>
    <w:p w14:paraId="7FF5C485" w14:textId="24159A40" w:rsidR="00D50935" w:rsidRPr="00D50935" w:rsidRDefault="00D50935" w:rsidP="00D50935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121212"/>
          <w:shd w:val="clear" w:color="auto" w:fill="FFFFFF"/>
        </w:rPr>
      </w:pPr>
    </w:p>
    <w:tbl>
      <w:tblPr>
        <w:tblW w:w="1449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5"/>
        <w:gridCol w:w="1560"/>
        <w:gridCol w:w="6945"/>
      </w:tblGrid>
      <w:tr w:rsidR="00F956B7" w:rsidRPr="00F956B7" w14:paraId="08EF5440" w14:textId="77777777">
        <w:trPr>
          <w:jc w:val="center"/>
        </w:trPr>
        <w:tc>
          <w:tcPr>
            <w:tcW w:w="59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B65021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Орган, уполномоченный на осуществление процедуры административной</w:t>
            </w:r>
          </w:p>
        </w:tc>
        <w:tc>
          <w:tcPr>
            <w:tcW w:w="8505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2CC0DB" w14:textId="2FE68E9B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Государственное учреждение «Мурованский социальный пансионат «Сп</w:t>
            </w:r>
            <w:r w:rsidR="00CC40C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тник»</w:t>
            </w:r>
          </w:p>
        </w:tc>
      </w:tr>
      <w:tr w:rsidR="00F956B7" w:rsidRPr="00F956B7" w14:paraId="60B735F0" w14:textId="77777777">
        <w:trPr>
          <w:jc w:val="center"/>
        </w:trPr>
        <w:tc>
          <w:tcPr>
            <w:tcW w:w="59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7FC1B0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Перечень документов и (или) сведений, представляемых гражданином для осуществления административной процедуры и запрашиваемые уполномоченным органом от других государственных органов, организаций</w:t>
            </w:r>
          </w:p>
        </w:tc>
        <w:tc>
          <w:tcPr>
            <w:tcW w:w="8505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004520F" w14:textId="77777777" w:rsidR="00AC1B16" w:rsidRPr="00AC1B16" w:rsidRDefault="00AC1B16" w:rsidP="00AC1B1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1B1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заявление</w:t>
            </w:r>
            <w:r w:rsidRPr="00AC1B1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r w:rsidRPr="00AC1B1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>паспорт или иной документ, удостоверяющий личность</w:t>
            </w:r>
            <w:r w:rsidRPr="00AC1B1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r w:rsidRPr="00AC1B1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 xml:space="preserve">свидетельства о рождении детей (при воспитании в семье двоих и более несовершеннолетних детей – не менее двух свидетельств о рождении)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 </w:t>
            </w:r>
            <w:r w:rsidRPr="00AC1B1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r w:rsidRPr="00AC1B1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>документы и (или) сведения, подтверждающие фактическое проживание ребенка в Республике Беларусь (за исключением лиц, работающих в дипломатических представительствах и консульских учреждениях Республики Беларусь), – в случае, если ребенок родился за пределами Республики Беларусь и (или) регистрация его рождения произведена компетентными органами иностранного государства</w:t>
            </w:r>
            <w:r w:rsidRPr="00AC1B1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r w:rsidRPr="00AC1B1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 xml:space="preserve">выписка из решения суда об усыновлении (удочерении) – для семей, усыновивших (удочеривших) детей (представляется по желанию заявителя) </w:t>
            </w:r>
            <w:r w:rsidRPr="00AC1B1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r w:rsidRPr="00AC1B1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</w:t>
            </w:r>
            <w:r w:rsidRPr="00AC1B1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r w:rsidRPr="00AC1B1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>удостоверение инвалида либо заключение медико-реабилитационной экспертной комиссии – для ребенка-инвалида в возрасте до 3 лет</w:t>
            </w:r>
            <w:r w:rsidRPr="00AC1B1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r w:rsidRPr="00AC1B1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r w:rsidRPr="00AC1B1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удостоверение пострадавшего от катастрофы на Чернобыльской АЭС, других радиационных аварий – для граждан, постоянно (преимущественно) проживающих на территории, подвергшейся радиоактивному загрязнению, в зоне последующего отселения или в зоне с правом на отселение</w:t>
            </w:r>
            <w:r w:rsidRPr="00AC1B1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r w:rsidRPr="00AC1B1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>свидетельство о заключении брака – в случае, если заявитель состоит в браке</w:t>
            </w:r>
            <w:r w:rsidRPr="00AC1B1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r w:rsidRPr="00AC1B1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AC1B1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r w:rsidRPr="00AC1B1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>справка о периоде, за который выплачено пособие по беременности и родам</w:t>
            </w:r>
            <w:r w:rsidRPr="00AC1B1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r w:rsidRPr="00AC1B1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>справка о нахождении в отпуске по уходу за ребенком до достижения им возраста 3 лет или выписка (копия) из приказа о предоставлении отпуска по уходу за ребенком до достижения им возраста 3 лет (отпуска по уходу за детьми) – для лиц, находящихся в таком отпуске</w:t>
            </w:r>
            <w:r w:rsidRPr="00AC1B1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r w:rsidRPr="00AC1B1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>выписки (копии) из трудовых книжек родителей (усыновителей (удочерителей), опекунов) или иные документы, подтверждающие их занятость, – в случае необходимости определения места назначения пособия</w:t>
            </w:r>
            <w:r w:rsidRPr="00AC1B1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r w:rsidRPr="00AC1B1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>справка о том, что гражданин является обучающимся</w:t>
            </w:r>
            <w:r w:rsidRPr="00AC1B1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r w:rsidRPr="00AC1B1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>справка о выходе на работу, службу до истечения отпуска по уходу за ребенком в возрасте до 3 лет и прекращении выплаты пособия матери (мачехе) в полной семье, родителю в неполной семье, усыновителю (удочерителю) ребенка – при оформлении отпуска по уходу за ребенком до достижения им возраста 3 лет (отпуска по уходу за детьми) или приостановлении предпринимательской, нотариальной, адвокатской, ремесленной деятельности, деятельности по оказанию услуг в сфере агроэкотуризма в связи с уходом за ребенком в возрасте до 3 лет другим членом семьи или родственником ребенка</w:t>
            </w:r>
            <w:r w:rsidRPr="00AC1B1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r w:rsidRPr="00AC1B1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br/>
              <w:t>справка о размере пособия на детей и периоде его выплаты (справка о неполучении пособия на детей) – в случае изменения места выплаты пособия</w:t>
            </w:r>
            <w:r w:rsidRPr="00AC1B1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r w:rsidRPr="00AC1B1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>документы и (или) сведения о выбытии ребенка из дома ребенка, приемной семьи, детского дома семейного типа, детского интернатного учреждения, дома ребенка исправительной колонии – в случае, если ребенок находился в указанных учреждениях, приемной семье, детском доме семейного типа</w:t>
            </w:r>
            <w:r w:rsidRPr="00AC1B1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r w:rsidRPr="00AC1B1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 –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на территории Республики Беларусь (не зарегистрированных по месту жительства в Республике Беларусь)</w:t>
            </w:r>
          </w:p>
          <w:p w14:paraId="20365DBF" w14:textId="4D2A40C5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F956B7" w:rsidRPr="00F956B7" w14:paraId="1669758F" w14:textId="77777777">
        <w:trPr>
          <w:jc w:val="center"/>
        </w:trPr>
        <w:tc>
          <w:tcPr>
            <w:tcW w:w="59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9D11F3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lastRenderedPageBreak/>
              <w:t>Срок осуществления административной процедуры</w:t>
            </w:r>
          </w:p>
        </w:tc>
        <w:tc>
          <w:tcPr>
            <w:tcW w:w="8505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9F4913F" w14:textId="77777777" w:rsidR="00AC1B16" w:rsidRPr="00AC1B16" w:rsidRDefault="00AC1B16" w:rsidP="00AC1B1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1B1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  <w:p w14:paraId="77C68857" w14:textId="508225FD" w:rsidR="00F956B7" w:rsidRPr="00F956B7" w:rsidRDefault="00F956B7" w:rsidP="003E76F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F956B7" w:rsidRPr="00F956B7" w14:paraId="3BF140AC" w14:textId="77777777">
        <w:trPr>
          <w:jc w:val="center"/>
        </w:trPr>
        <w:tc>
          <w:tcPr>
            <w:tcW w:w="59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6CF9D7A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Срок действия справок или других документов, выдаваемых при осуществлении административной процедуры</w:t>
            </w:r>
          </w:p>
        </w:tc>
        <w:tc>
          <w:tcPr>
            <w:tcW w:w="8505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3ECCF7" w14:textId="77777777" w:rsidR="00A57B8C" w:rsidRPr="00A57B8C" w:rsidRDefault="00A57B8C" w:rsidP="00A57B8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57B8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по день достижения ребенком возраста 3 лет </w:t>
            </w:r>
          </w:p>
          <w:p w14:paraId="45D949CE" w14:textId="49E47A64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F956B7" w:rsidRPr="00F956B7" w14:paraId="6F962016" w14:textId="77777777">
        <w:trPr>
          <w:jc w:val="center"/>
        </w:trPr>
        <w:tc>
          <w:tcPr>
            <w:tcW w:w="59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4AE259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8505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DA3E56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бесплатно</w:t>
            </w:r>
          </w:p>
        </w:tc>
      </w:tr>
      <w:tr w:rsidR="00F956B7" w:rsidRPr="00F956B7" w14:paraId="6AFEEE48" w14:textId="77777777">
        <w:trPr>
          <w:jc w:val="center"/>
        </w:trPr>
        <w:tc>
          <w:tcPr>
            <w:tcW w:w="59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D59EAB2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lastRenderedPageBreak/>
              <w:t>Ф.И.О., должность работника, осуществляющего прием документов; местонахождение, контактный телефон</w:t>
            </w:r>
          </w:p>
        </w:tc>
        <w:tc>
          <w:tcPr>
            <w:tcW w:w="8505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D8D8E80" w14:textId="57F48922" w:rsidR="00F956B7" w:rsidRPr="00F956B7" w:rsidRDefault="00D50935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Дидушок Наталья Витальевна</w:t>
            </w:r>
            <w:r w:rsid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 экономист</w:t>
            </w:r>
          </w:p>
          <w:p w14:paraId="724CF97E" w14:textId="7D63826C" w:rsid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Гродненская область и район, д. Сколобово, 1, пансионат, административный этаж, каб. </w:t>
            </w:r>
            <w:r w:rsidRP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20</w:t>
            </w:r>
            <w:r w:rsidR="00D5093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6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телефон 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(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52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) </w:t>
            </w:r>
            <w:r w:rsidR="00205C0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60 40 07</w:t>
            </w:r>
          </w:p>
          <w:p w14:paraId="2AA08444" w14:textId="6F536263" w:rsidR="008B3397" w:rsidRPr="00F956B7" w:rsidRDefault="008B339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(в отсутствие – ответственным является </w:t>
            </w:r>
            <w:r w:rsidR="00D5093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бухгалтер Соловьева Дарья Алексеевна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, каб. 20</w:t>
            </w:r>
            <w:r w:rsidR="00D5093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, тел. (80152) </w:t>
            </w:r>
            <w:r w:rsidR="00205C0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60 40 07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)</w:t>
            </w:r>
          </w:p>
        </w:tc>
      </w:tr>
      <w:tr w:rsidR="00F956B7" w:rsidRPr="00F956B7" w14:paraId="0A49902C" w14:textId="77777777">
        <w:trPr>
          <w:jc w:val="center"/>
        </w:trPr>
        <w:tc>
          <w:tcPr>
            <w:tcW w:w="59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08283B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Прием заинтересованных лиц:</w:t>
            </w:r>
          </w:p>
        </w:tc>
        <w:tc>
          <w:tcPr>
            <w:tcW w:w="156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1BBE600" w14:textId="174D8035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ПН - ПТ </w:t>
            </w:r>
          </w:p>
        </w:tc>
        <w:tc>
          <w:tcPr>
            <w:tcW w:w="694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04B969" w14:textId="26EB27CE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.00 –1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.00, 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 –1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</w:tr>
    </w:tbl>
    <w:p w14:paraId="1A609325" w14:textId="77777777" w:rsidR="00602DCE" w:rsidRDefault="00602DCE"/>
    <w:sectPr w:rsidR="00602DCE" w:rsidSect="00F956B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DCE"/>
    <w:rsid w:val="000235F5"/>
    <w:rsid w:val="001001FC"/>
    <w:rsid w:val="00155C66"/>
    <w:rsid w:val="00205C0D"/>
    <w:rsid w:val="00336B13"/>
    <w:rsid w:val="003E76FD"/>
    <w:rsid w:val="00602DCE"/>
    <w:rsid w:val="00845FCD"/>
    <w:rsid w:val="008B3397"/>
    <w:rsid w:val="00972AE3"/>
    <w:rsid w:val="00A57B8C"/>
    <w:rsid w:val="00AC1B16"/>
    <w:rsid w:val="00B84718"/>
    <w:rsid w:val="00BC7BC2"/>
    <w:rsid w:val="00CC40C6"/>
    <w:rsid w:val="00D50935"/>
    <w:rsid w:val="00DD3FAE"/>
    <w:rsid w:val="00F956B7"/>
    <w:rsid w:val="00FC0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1E723"/>
  <w15:chartTrackingRefBased/>
  <w15:docId w15:val="{B0985D19-54D4-4143-858E-9D05593D4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2D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2D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2D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2D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2D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2D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2D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2D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2D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2D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02D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02D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02DC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02DC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02DC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02DC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02DC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02DC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02D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02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2D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02D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02D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02DC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02DC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02DC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02D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02DC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02DCE"/>
    <w:rPr>
      <w:b/>
      <w:bCs/>
      <w:smallCaps/>
      <w:color w:val="2F5496" w:themeColor="accent1" w:themeShade="BF"/>
      <w:spacing w:val="5"/>
    </w:rPr>
  </w:style>
  <w:style w:type="paragraph" w:customStyle="1" w:styleId="DecimalAligned">
    <w:name w:val="Decimal Aligned"/>
    <w:basedOn w:val="a"/>
    <w:uiPriority w:val="40"/>
    <w:qFormat/>
    <w:rsid w:val="00F956B7"/>
    <w:pPr>
      <w:tabs>
        <w:tab w:val="decimal" w:pos="360"/>
      </w:tabs>
      <w:spacing w:after="200" w:line="276" w:lineRule="auto"/>
    </w:pPr>
    <w:rPr>
      <w:rFonts w:eastAsiaTheme="minorEastAsia" w:cs="Times New Roman"/>
      <w:kern w:val="0"/>
      <w:sz w:val="22"/>
      <w:szCs w:val="22"/>
      <w:lang w:eastAsia="ru-RU"/>
      <w14:ligatures w14:val="none"/>
    </w:rPr>
  </w:style>
  <w:style w:type="paragraph" w:styleId="ac">
    <w:name w:val="footnote text"/>
    <w:basedOn w:val="a"/>
    <w:link w:val="ad"/>
    <w:uiPriority w:val="99"/>
    <w:unhideWhenUsed/>
    <w:rsid w:val="00F956B7"/>
    <w:pPr>
      <w:spacing w:after="0" w:line="240" w:lineRule="auto"/>
    </w:pPr>
    <w:rPr>
      <w:rFonts w:eastAsiaTheme="minorEastAsia" w:cs="Times New Roman"/>
      <w:kern w:val="0"/>
      <w:sz w:val="20"/>
      <w:szCs w:val="20"/>
      <w:lang w:eastAsia="ru-RU"/>
      <w14:ligatures w14:val="none"/>
    </w:rPr>
  </w:style>
  <w:style w:type="character" w:customStyle="1" w:styleId="ad">
    <w:name w:val="Текст сноски Знак"/>
    <w:basedOn w:val="a0"/>
    <w:link w:val="ac"/>
    <w:uiPriority w:val="99"/>
    <w:rsid w:val="00F956B7"/>
    <w:rPr>
      <w:rFonts w:eastAsiaTheme="minorEastAsia" w:cs="Times New Roman"/>
      <w:kern w:val="0"/>
      <w:sz w:val="20"/>
      <w:szCs w:val="20"/>
      <w:lang w:eastAsia="ru-RU"/>
      <w14:ligatures w14:val="none"/>
    </w:rPr>
  </w:style>
  <w:style w:type="character" w:styleId="ae">
    <w:name w:val="Subtle Emphasis"/>
    <w:basedOn w:val="a0"/>
    <w:uiPriority w:val="19"/>
    <w:qFormat/>
    <w:rsid w:val="00F956B7"/>
    <w:rPr>
      <w:i/>
      <w:iCs/>
    </w:rPr>
  </w:style>
  <w:style w:type="table" w:styleId="2-5">
    <w:name w:val="Medium Shading 2 Accent 5"/>
    <w:basedOn w:val="a1"/>
    <w:uiPriority w:val="64"/>
    <w:rsid w:val="00F956B7"/>
    <w:pPr>
      <w:spacing w:after="0" w:line="240" w:lineRule="auto"/>
    </w:pPr>
    <w:rPr>
      <w:rFonts w:eastAsiaTheme="minorEastAsia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f">
    <w:name w:val="Normal (Web)"/>
    <w:basedOn w:val="a"/>
    <w:uiPriority w:val="99"/>
    <w:semiHidden/>
    <w:unhideWhenUsed/>
    <w:rsid w:val="000235F5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742</Words>
  <Characters>4235</Characters>
  <Application>Microsoft Office Word</Application>
  <DocSecurity>0</DocSecurity>
  <Lines>35</Lines>
  <Paragraphs>9</Paragraphs>
  <ScaleCrop>false</ScaleCrop>
  <Company/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2025-12-20T15:34:00Z</dcterms:created>
  <dcterms:modified xsi:type="dcterms:W3CDTF">2026-03-12T12:00:00Z</dcterms:modified>
</cp:coreProperties>
</file>